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671F" w14:textId="77777777" w:rsidR="009B3C6C" w:rsidRDefault="009B3C6C" w:rsidP="009B3C6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38"/>
          <w:szCs w:val="38"/>
        </w:rPr>
        <w:t>Educadores de São Paulo (SP) estão entre os vencedores do 24º Prêmio Educador Nota 10</w:t>
      </w:r>
    </w:p>
    <w:p w14:paraId="4224E6F4" w14:textId="77777777" w:rsidR="009B3C6C" w:rsidRDefault="009B3C6C" w:rsidP="009B3C6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i/>
          <w:iCs/>
          <w:color w:val="000000"/>
        </w:rPr>
        <w:t> Paulo Roberto Magalhães e Jaqueline Rodrigues dos Santos conquistaram a Academia de Selecionadores propondo iniciativas que ampliaram o ensino para além da sala de aula</w:t>
      </w:r>
    </w:p>
    <w:p w14:paraId="1CBCFE8D" w14:textId="77777777" w:rsidR="009B3C6C" w:rsidRDefault="009B3C6C" w:rsidP="009B3C6C">
      <w:pPr>
        <w:pStyle w:val="NormalWeb"/>
        <w:spacing w:before="280" w:beforeAutospacing="0" w:after="280" w:afterAutospacing="0"/>
        <w:jc w:val="both"/>
      </w:pPr>
      <w:r>
        <w:rPr>
          <w:rFonts w:ascii="Arial" w:hAnsi="Arial" w:cs="Arial"/>
          <w:b/>
          <w:bCs/>
          <w:color w:val="000000"/>
        </w:rPr>
        <w:t xml:space="preserve">São Paulo, fevereiro 2022 </w:t>
      </w:r>
      <w:r>
        <w:rPr>
          <w:rFonts w:ascii="Arial" w:hAnsi="Arial" w:cs="Arial"/>
          <w:color w:val="000000"/>
        </w:rPr>
        <w:t>– O Prêmio Educador Nota 10, maior e mais importante prêmio da Educação Básica Brasileira, divulgou os dez vencedores da 24ª edição. Depois de muita espera, os premiados foram anunciados nas redes sociais oficiais da premiação e de seus parceiros no dia 24 de fevereiro. Entre eles estão Paulo Roberto Magalhães, professor de Geografia da Escola Municipal de Ensino Fundamental Duque de Caxias, e Jaqueline Rodrigues dos Santos, professora de Língua Estrangeira (inglês), da Escola Técnica de São Paulo, no Centro Paulo Souza, ambas em São Paulo (SP). Cada docente ganhou um vale-presente no valor de R$ 15 mil e agora seguem na disputa pelo título de Educador do Ano.</w:t>
      </w:r>
    </w:p>
    <w:p w14:paraId="197E2DE2" w14:textId="77777777" w:rsidR="009B3C6C" w:rsidRDefault="009B3C6C" w:rsidP="009B3C6C">
      <w:pPr>
        <w:pStyle w:val="NormalWeb"/>
        <w:spacing w:before="280" w:beforeAutospacing="0" w:after="280" w:afterAutospacing="0"/>
        <w:jc w:val="both"/>
      </w:pPr>
      <w:r>
        <w:rPr>
          <w:rFonts w:ascii="Arial" w:hAnsi="Arial" w:cs="Arial"/>
          <w:color w:val="000000"/>
        </w:rPr>
        <w:t xml:space="preserve">A professora de inglês, Jacqueline, conquistou a Academia de Selecionadores com o </w:t>
      </w:r>
      <w:proofErr w:type="gramStart"/>
      <w:r>
        <w:rPr>
          <w:rFonts w:ascii="Arial" w:hAnsi="Arial" w:cs="Arial"/>
          <w:color w:val="000000"/>
        </w:rPr>
        <w:t xml:space="preserve">trabalho </w:t>
      </w:r>
      <w:r>
        <w:rPr>
          <w:rFonts w:ascii="Arial" w:hAnsi="Arial" w:cs="Arial"/>
          <w:b/>
          <w:bCs/>
          <w:color w:val="000000"/>
        </w:rPr>
        <w:t>Os</w:t>
      </w:r>
      <w:proofErr w:type="gramEnd"/>
      <w:r>
        <w:rPr>
          <w:rFonts w:ascii="Arial" w:hAnsi="Arial" w:cs="Arial"/>
          <w:b/>
          <w:bCs/>
          <w:color w:val="000000"/>
        </w:rPr>
        <w:t xml:space="preserve"> 17 Objetivos de Desenvolvimento Sustentáveis da ONU</w:t>
      </w:r>
      <w:r>
        <w:rPr>
          <w:rFonts w:ascii="Arial" w:hAnsi="Arial" w:cs="Arial"/>
          <w:color w:val="000000"/>
        </w:rPr>
        <w:t xml:space="preserve">. A docente incentivou a formação de duplas e trios para que preparassem um seminário. No processo, as quatro habilidades linguísticas – </w:t>
      </w:r>
      <w:proofErr w:type="spellStart"/>
      <w:r>
        <w:rPr>
          <w:rFonts w:ascii="Arial" w:hAnsi="Arial" w:cs="Arial"/>
          <w:i/>
          <w:iCs/>
          <w:color w:val="000000"/>
        </w:rPr>
        <w:t>speaking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listening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reading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and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writing</w:t>
      </w:r>
      <w:proofErr w:type="spellEnd"/>
      <w:r>
        <w:rPr>
          <w:rFonts w:ascii="Arial" w:hAnsi="Arial" w:cs="Arial"/>
          <w:color w:val="000000"/>
        </w:rPr>
        <w:t xml:space="preserve"> – foram mobilizadas de modo orgânico e coerente para apresentar as atitudes necessárias diante dos desafios do mundo atual.    </w:t>
      </w:r>
    </w:p>
    <w:p w14:paraId="18B2F598" w14:textId="77777777" w:rsidR="009B3C6C" w:rsidRDefault="009B3C6C" w:rsidP="009B3C6C">
      <w:pPr>
        <w:pStyle w:val="NormalWeb"/>
        <w:spacing w:before="280" w:beforeAutospacing="0" w:after="280" w:afterAutospacing="0"/>
        <w:jc w:val="both"/>
      </w:pPr>
      <w:r>
        <w:rPr>
          <w:rFonts w:ascii="Arial" w:hAnsi="Arial" w:cs="Arial"/>
          <w:color w:val="000000"/>
        </w:rPr>
        <w:t xml:space="preserve">Já Paulo Roberto Magalhães, professor de Geografia, investiu no trabalho </w:t>
      </w:r>
      <w:r>
        <w:rPr>
          <w:rFonts w:ascii="Arial" w:hAnsi="Arial" w:cs="Arial"/>
          <w:b/>
          <w:bCs/>
          <w:color w:val="000000"/>
        </w:rPr>
        <w:t>A Escola Pulou o Muro em Vídeos e Quadrinhos com Ajuda dos Alunos de SP durante a Pandemia</w:t>
      </w:r>
      <w:r>
        <w:rPr>
          <w:rFonts w:ascii="Arial" w:hAnsi="Arial" w:cs="Arial"/>
          <w:color w:val="000000"/>
        </w:rPr>
        <w:t>. O professor recorreu aos quadrinhos digitais para situar a paisagem urbana e valorizar a identidade dos estudantes. Além de produções focadas na linguagem espacial, como croquis, mapas mentais, desenhos em perspectiva e maquetes, os alunos se envolveram na autoria dos quadrinhos, alguns criados a partir de registros fotográficos das aulas presenciais (antes de março de 2020). Dessa forma, mesmo à distância, continuaram ligados à escola e próximos de sua realidade.  </w:t>
      </w:r>
    </w:p>
    <w:p w14:paraId="24848E6E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Outras iniciativas</w:t>
      </w:r>
    </w:p>
    <w:p w14:paraId="0C58CD02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Além de Paulo e Jaqueline, outros oito educadores que desenvolveram experiências pedagógicas de destaque nas escolas em que trabalham foram escolhidos entre cerca de 2,5 mil inscritos pela Academia de Selecionadores – composta por grandes especialistas em didáticas específicas, pesquisadores das principais universidades do país, orientadores de graduação e pós-graduação, além de formadores de gestores e de professores em suas respectivas disciplinas. Além de São Paulo, os vencedores representam Bahia, Maranhão, Minas Gerais, Pernambuco, Santa Catarina e Rio Grande do Sul. </w:t>
      </w:r>
    </w:p>
    <w:p w14:paraId="45BD7E4C" w14:textId="77777777" w:rsidR="009B3C6C" w:rsidRPr="009B3C6C" w:rsidRDefault="009B3C6C" w:rsidP="009B3C6C">
      <w:pPr>
        <w:rPr>
          <w:lang w:val="pt-BR"/>
        </w:rPr>
      </w:pPr>
    </w:p>
    <w:p w14:paraId="11A308C5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Dos 10 projetos campeões, cinco são trabalhos realizados com alunos do Ensino Fundamental (somando anos finais e iniciais), dois são trabalhos de gestão, dois de Ensino Infantil (2 a 3 anos e 4 a 5 anos) e um com o Ensino Médio. Entre as disciplinas aparecem Matemática, História, Geografia, Língua Estrangeira, Ciências da Natureza e Educação Física.</w:t>
      </w:r>
    </w:p>
    <w:p w14:paraId="36943B45" w14:textId="77777777" w:rsidR="009B3C6C" w:rsidRPr="009B3C6C" w:rsidRDefault="009B3C6C" w:rsidP="009B3C6C">
      <w:pPr>
        <w:rPr>
          <w:lang w:val="pt-BR"/>
        </w:rPr>
      </w:pPr>
    </w:p>
    <w:p w14:paraId="6FB28767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lastRenderedPageBreak/>
        <w:t>Premiação</w:t>
      </w:r>
    </w:p>
    <w:p w14:paraId="2F01633E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Os 10 vencedores selecionados ganham um vale-presente no valor de R$ 15 mil, além de uma assinatura digital da Nova Escola. Os dez Educadores Nota 10 concorrem, ainda, ao prêmio Educador do Ano. O grande vencedor recebe mais R$ 15 mil de vale presente, totalizando uma premiação de R$ 30 mil. O Educador do Ano será conhecido em evento que será realizado em data a ser definida.</w:t>
      </w:r>
    </w:p>
    <w:p w14:paraId="63491FDB" w14:textId="77777777" w:rsidR="009B3C6C" w:rsidRPr="009B3C6C" w:rsidRDefault="009B3C6C" w:rsidP="009B3C6C">
      <w:pPr>
        <w:rPr>
          <w:lang w:val="pt-BR"/>
        </w:rPr>
      </w:pPr>
    </w:p>
    <w:p w14:paraId="075808B4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Confira a lista completa dos selecionados em: </w:t>
      </w:r>
    </w:p>
    <w:p w14:paraId="57528355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hyperlink r:id="rId6" w:history="1">
        <w:r>
          <w:rPr>
            <w:rStyle w:val="Hyperlink"/>
            <w:rFonts w:ascii="Arial" w:hAnsi="Arial" w:cs="Arial"/>
          </w:rPr>
          <w:t>https://premioeducadornota10.org/</w:t>
        </w:r>
      </w:hyperlink>
    </w:p>
    <w:p w14:paraId="13853896" w14:textId="77777777" w:rsidR="009B3C6C" w:rsidRPr="009B3C6C" w:rsidRDefault="009B3C6C" w:rsidP="009B3C6C">
      <w:pPr>
        <w:rPr>
          <w:lang w:val="pt-BR"/>
        </w:rPr>
      </w:pPr>
    </w:p>
    <w:p w14:paraId="78D88AC3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Para saber mais sobre os projetos visite também:</w:t>
      </w:r>
    </w:p>
    <w:p w14:paraId="2650447E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hyperlink r:id="rId7" w:history="1">
        <w:r>
          <w:rPr>
            <w:rStyle w:val="Hyperlink"/>
            <w:rFonts w:ascii="Arial" w:hAnsi="Arial" w:cs="Arial"/>
          </w:rPr>
          <w:t>https://www.facebook.com/premioeducadornota10/</w:t>
        </w:r>
      </w:hyperlink>
    </w:p>
    <w:p w14:paraId="70604DBE" w14:textId="77777777" w:rsidR="009B3C6C" w:rsidRPr="009B3C6C" w:rsidRDefault="009B3C6C" w:rsidP="009B3C6C">
      <w:pPr>
        <w:rPr>
          <w:lang w:val="pt-BR"/>
        </w:rPr>
      </w:pPr>
    </w:p>
    <w:p w14:paraId="3993662A" w14:textId="77777777" w:rsidR="009B3C6C" w:rsidRDefault="009B3C6C" w:rsidP="009B3C6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Sobre o Prêmio Educador Nota 10</w:t>
      </w:r>
    </w:p>
    <w:p w14:paraId="66C321B6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O Prêmio Educador Nota 10 foi criado em 1998 pela Fundação Victor Civita. Reconhece e valoriza professores e gestores escolares da Educação Infantil ao Ensino Médio de escolas públicas e privadas de todo o país. Hoje, o Prêmio conta com a parceria de mídia da Abril, Globo e Fundação Roberto Marinho, tem o patrocínio da SOMOS Educação e BDO Brasil, e o apoio da Nova Escola, Instituto Rodrigo Mendes e Unicef. Desde 2018, o Prêmio Educador Nota 10 é associado ao Global </w:t>
      </w:r>
      <w:proofErr w:type="spellStart"/>
      <w:r>
        <w:rPr>
          <w:rFonts w:ascii="Arial" w:hAnsi="Arial" w:cs="Arial"/>
          <w:color w:val="000000"/>
        </w:rPr>
        <w:t>Teacher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Prize</w:t>
      </w:r>
      <w:proofErr w:type="spellEnd"/>
      <w:r>
        <w:rPr>
          <w:rFonts w:ascii="Arial" w:hAnsi="Arial" w:cs="Arial"/>
          <w:color w:val="000000"/>
        </w:rPr>
        <w:t xml:space="preserve">, realizado pela </w:t>
      </w:r>
      <w:proofErr w:type="spellStart"/>
      <w:r>
        <w:rPr>
          <w:rFonts w:ascii="Arial" w:hAnsi="Arial" w:cs="Arial"/>
          <w:color w:val="000000"/>
        </w:rPr>
        <w:t>Varkey</w:t>
      </w:r>
      <w:proofErr w:type="spellEnd"/>
      <w:r>
        <w:rPr>
          <w:rFonts w:ascii="Arial" w:hAnsi="Arial" w:cs="Arial"/>
          <w:color w:val="000000"/>
        </w:rPr>
        <w:t xml:space="preserve"> Foundation, prêmio global de Educação. Ao longo das últimas 23 edições foram recebidos mais de 75 mil trabalhos pedagógicos, e premiados 251 educadores, entre professores e gestores escolares, que receberam aproximadamente R$ 2,59 milhões. Todo este conteúdo pode ser conhecido no site </w:t>
      </w:r>
      <w:hyperlink r:id="rId8" w:history="1">
        <w:r>
          <w:rPr>
            <w:rStyle w:val="Hyperlink"/>
            <w:rFonts w:ascii="Arial" w:hAnsi="Arial" w:cs="Arial"/>
          </w:rPr>
          <w:t>https://premioeducadornota10.org/</w:t>
        </w:r>
      </w:hyperlink>
    </w:p>
    <w:p w14:paraId="66F135C1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 </w:t>
      </w:r>
    </w:p>
    <w:p w14:paraId="4EA829DE" w14:textId="77777777" w:rsidR="009B3C6C" w:rsidRDefault="009B3C6C" w:rsidP="009B3C6C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</w:rPr>
        <w:t>Sobre a Fundação Victor Civita </w:t>
      </w:r>
    </w:p>
    <w:p w14:paraId="245B140C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A Fundação Victor Civita foi criada em 1985 como uma das primeiras iniciativas brasileiras no campo social. Sua missão é valorizar o trabalho de professores e gestores escolares, disseminando as melhores práticas da Educação Básica para auxiliar os educadores brasileiros a enfrentar os desafios de seu tempo. Em 1998, criou o Prêmio Educador Nota 10, o maior e mais importante Prêmio da Educação Básica brasileira. Saiba mais em </w:t>
      </w:r>
      <w:hyperlink r:id="rId9" w:history="1">
        <w:r>
          <w:rPr>
            <w:rStyle w:val="Hyperlink"/>
            <w:rFonts w:ascii="Arial" w:hAnsi="Arial" w:cs="Arial"/>
          </w:rPr>
          <w:t>www.fvc.org.br.</w:t>
        </w:r>
      </w:hyperlink>
    </w:p>
    <w:p w14:paraId="551CE780" w14:textId="77777777" w:rsidR="009B3C6C" w:rsidRPr="009B3C6C" w:rsidRDefault="009B3C6C" w:rsidP="009B3C6C">
      <w:pPr>
        <w:rPr>
          <w:lang w:val="pt-BR"/>
        </w:rPr>
      </w:pPr>
    </w:p>
    <w:p w14:paraId="50E9FCDB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Mais informações:</w:t>
      </w:r>
    </w:p>
    <w:p w14:paraId="3B9631DB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Prêmio Educador Nota 10 | Fundação Victor Civita</w:t>
      </w:r>
    </w:p>
    <w:p w14:paraId="0C035F4D" w14:textId="77777777" w:rsidR="009B3C6C" w:rsidRPr="009B3C6C" w:rsidRDefault="009B3C6C" w:rsidP="009B3C6C">
      <w:pPr>
        <w:rPr>
          <w:lang w:val="pt-BR"/>
        </w:rPr>
      </w:pPr>
    </w:p>
    <w:p w14:paraId="786BBE0C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Linhas Comunicação</w:t>
      </w:r>
    </w:p>
    <w:p w14:paraId="5866D196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(11) 3465-5888</w:t>
      </w:r>
    </w:p>
    <w:p w14:paraId="7B8351D0" w14:textId="77777777" w:rsidR="009B3C6C" w:rsidRDefault="009B3C6C" w:rsidP="009B3C6C">
      <w:pPr>
        <w:pStyle w:val="NormalWeb"/>
        <w:spacing w:before="0" w:beforeAutospacing="0" w:after="0" w:afterAutospacing="0"/>
        <w:jc w:val="both"/>
      </w:pPr>
      <w:hyperlink r:id="rId10" w:history="1">
        <w:r>
          <w:rPr>
            <w:rStyle w:val="Hyperlink"/>
            <w:rFonts w:ascii="Arial" w:hAnsi="Arial" w:cs="Arial"/>
            <w:color w:val="0563C1"/>
          </w:rPr>
          <w:t>www.linhascomunicacao.com.br</w:t>
        </w:r>
      </w:hyperlink>
    </w:p>
    <w:p w14:paraId="77E68F19" w14:textId="77777777" w:rsidR="009B3C6C" w:rsidRPr="009B3C6C" w:rsidRDefault="009B3C6C" w:rsidP="009B3C6C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9B3C6C">
        <w:rPr>
          <w:rFonts w:ascii="Arial" w:hAnsi="Arial" w:cs="Arial"/>
          <w:color w:val="000000"/>
          <w:lang w:val="en-US"/>
        </w:rPr>
        <w:t xml:space="preserve">Eric Finger – </w:t>
      </w:r>
      <w:hyperlink r:id="rId11" w:history="1">
        <w:r w:rsidRPr="009B3C6C">
          <w:rPr>
            <w:rStyle w:val="Hyperlink"/>
            <w:rFonts w:ascii="Arial" w:hAnsi="Arial" w:cs="Arial"/>
            <w:color w:val="0563C1"/>
            <w:lang w:val="en-US"/>
          </w:rPr>
          <w:t>eric@linhascomunicacao.com.br</w:t>
        </w:r>
      </w:hyperlink>
    </w:p>
    <w:p w14:paraId="630C99B5" w14:textId="77777777" w:rsidR="009B3C6C" w:rsidRPr="009B3C6C" w:rsidRDefault="009B3C6C" w:rsidP="009B3C6C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B3C6C">
        <w:rPr>
          <w:rFonts w:ascii="Arial" w:hAnsi="Arial" w:cs="Arial"/>
          <w:color w:val="000000"/>
          <w:lang w:val="en-US"/>
        </w:rPr>
        <w:t xml:space="preserve">André Vieira - </w:t>
      </w:r>
      <w:hyperlink r:id="rId12" w:history="1">
        <w:r w:rsidRPr="009B3C6C">
          <w:rPr>
            <w:rStyle w:val="Hyperlink"/>
            <w:rFonts w:ascii="Arial" w:hAnsi="Arial" w:cs="Arial"/>
            <w:lang w:val="en-US"/>
          </w:rPr>
          <w:t>andre@linhascomunicacao.com.br</w:t>
        </w:r>
      </w:hyperlink>
    </w:p>
    <w:p w14:paraId="757196AF" w14:textId="77777777" w:rsidR="009B3C6C" w:rsidRPr="009B3C6C" w:rsidRDefault="009B3C6C" w:rsidP="009B3C6C">
      <w:pPr>
        <w:pStyle w:val="NormalWeb"/>
        <w:spacing w:before="0" w:beforeAutospacing="0" w:after="0" w:afterAutospacing="0"/>
        <w:jc w:val="both"/>
        <w:rPr>
          <w:lang w:val="en-US"/>
        </w:rPr>
      </w:pPr>
      <w:r w:rsidRPr="009B3C6C">
        <w:rPr>
          <w:rFonts w:ascii="Arial" w:hAnsi="Arial" w:cs="Arial"/>
          <w:color w:val="000000"/>
          <w:lang w:val="en-US"/>
        </w:rPr>
        <w:t xml:space="preserve">Tayane Scott – </w:t>
      </w:r>
      <w:hyperlink r:id="rId13" w:history="1">
        <w:r w:rsidRPr="009B3C6C">
          <w:rPr>
            <w:rStyle w:val="Hyperlink"/>
            <w:rFonts w:ascii="Arial" w:hAnsi="Arial" w:cs="Arial"/>
            <w:lang w:val="en-US"/>
          </w:rPr>
          <w:t>tayane@linhascomunicacao.com.br</w:t>
        </w:r>
      </w:hyperlink>
    </w:p>
    <w:p w14:paraId="0F9A9EAD" w14:textId="77777777" w:rsidR="00A3727B" w:rsidRPr="009B3C6C" w:rsidRDefault="00A3727B" w:rsidP="009B3C6C"/>
    <w:sectPr w:rsidR="00A3727B" w:rsidRPr="009B3C6C">
      <w:headerReference w:type="default" r:id="rId14"/>
      <w:footerReference w:type="default" r:id="rId15"/>
      <w:pgSz w:w="11900" w:h="16840"/>
      <w:pgMar w:top="1417" w:right="1701" w:bottom="1135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84EE9" w14:textId="77777777" w:rsidR="00B93589" w:rsidRDefault="00B93589">
      <w:r>
        <w:separator/>
      </w:r>
    </w:p>
  </w:endnote>
  <w:endnote w:type="continuationSeparator" w:id="0">
    <w:p w14:paraId="1D1DF8BD" w14:textId="77777777" w:rsidR="00B93589" w:rsidRDefault="00B9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FFCA" w14:textId="77777777" w:rsidR="00A3727B" w:rsidRDefault="00A3727B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3C4E" w14:textId="77777777" w:rsidR="00B93589" w:rsidRDefault="00B93589">
      <w:r>
        <w:separator/>
      </w:r>
    </w:p>
  </w:footnote>
  <w:footnote w:type="continuationSeparator" w:id="0">
    <w:p w14:paraId="4F092138" w14:textId="77777777" w:rsidR="00B93589" w:rsidRDefault="00B9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D1E2" w14:textId="77777777" w:rsidR="00A3727B" w:rsidRDefault="00933632">
    <w:pPr>
      <w:pStyle w:val="Cabealho"/>
      <w:tabs>
        <w:tab w:val="clear" w:pos="8504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C07CF2A" wp14:editId="72A338D9">
          <wp:simplePos x="0" y="0"/>
          <wp:positionH relativeFrom="page">
            <wp:posOffset>3389630</wp:posOffset>
          </wp:positionH>
          <wp:positionV relativeFrom="page">
            <wp:posOffset>200025</wp:posOffset>
          </wp:positionV>
          <wp:extent cx="600075" cy="600075"/>
          <wp:effectExtent l="0" t="0" r="0" b="0"/>
          <wp:wrapNone/>
          <wp:docPr id="1073741825" name="officeArt object" descr="Interface gráfica do usuári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nterface gráfica do usuári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7B"/>
    <w:rsid w:val="004C4DCA"/>
    <w:rsid w:val="00933632"/>
    <w:rsid w:val="00955C8B"/>
    <w:rsid w:val="009B3C6C"/>
    <w:rsid w:val="00A3727B"/>
    <w:rsid w:val="00A64A99"/>
    <w:rsid w:val="00B25206"/>
    <w:rsid w:val="00B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B12D"/>
  <w15:docId w15:val="{408A7DBC-196C-47B4-BB4C-55131CF3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wordsection1">
    <w:name w:val="wordsection1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paragraph" w:customStyle="1" w:styleId="Corpo">
    <w:name w:val="Co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24"/>
      <w:szCs w:val="24"/>
      <w:u w:val="single" w:color="0000FF"/>
    </w:rPr>
  </w:style>
  <w:style w:type="paragraph" w:customStyle="1" w:styleId="p9">
    <w:name w:val="p9"/>
    <w:pPr>
      <w:spacing w:before="100" w:after="100"/>
    </w:pPr>
    <w:rPr>
      <w:rFonts w:eastAsia="Times New Roman"/>
      <w:color w:val="000000"/>
      <w:sz w:val="24"/>
      <w:szCs w:val="24"/>
      <w:u w:color="000000"/>
      <w:lang w:val="pt-PT"/>
    </w:rPr>
  </w:style>
  <w:style w:type="paragraph" w:customStyle="1" w:styleId="gmail-m-3055404083909409732wordsection1">
    <w:name w:val="gmail-m_-3055404083909409732wordsection1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pt-PT"/>
    </w:rPr>
  </w:style>
  <w:style w:type="character" w:customStyle="1" w:styleId="Nenhum">
    <w:name w:val="Nenhum"/>
  </w:style>
  <w:style w:type="character" w:customStyle="1" w:styleId="Hyperlink2">
    <w:name w:val="Hyperlink.2"/>
    <w:basedOn w:val="Nenhum"/>
    <w:rPr>
      <w:rFonts w:ascii="Arial" w:eastAsia="Arial" w:hAnsi="Arial" w:cs="Arial"/>
      <w:color w:val="0563C1"/>
      <w:u w:val="single" w:color="0563C1"/>
    </w:rPr>
  </w:style>
  <w:style w:type="character" w:customStyle="1" w:styleId="Hyperlink3">
    <w:name w:val="Hyperlink.3"/>
    <w:basedOn w:val="Nenhum"/>
    <w:rPr>
      <w:rFonts w:ascii="Arial" w:eastAsia="Arial" w:hAnsi="Arial" w:cs="Arial"/>
      <w:color w:val="0563C1"/>
      <w:u w:val="single" w:color="0563C1"/>
      <w:lang w:val="en-US"/>
    </w:rPr>
  </w:style>
  <w:style w:type="character" w:customStyle="1" w:styleId="Hyperlink4">
    <w:name w:val="Hyperlink.4"/>
    <w:basedOn w:val="Link"/>
    <w:rPr>
      <w:rFonts w:ascii="Arial" w:eastAsia="Arial" w:hAnsi="Arial" w:cs="Arial"/>
      <w:color w:val="0000FF"/>
      <w:u w:val="single" w:color="0000FF"/>
      <w:lang w:val="en-US"/>
    </w:rPr>
  </w:style>
  <w:style w:type="paragraph" w:styleId="NormalWeb">
    <w:name w:val="Normal (Web)"/>
    <w:basedOn w:val="Normal"/>
    <w:uiPriority w:val="99"/>
    <w:semiHidden/>
    <w:unhideWhenUsed/>
    <w:rsid w:val="00955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mioeducadornota10.org/" TargetMode="External"/><Relationship Id="rId13" Type="http://schemas.openxmlformats.org/officeDocument/2006/relationships/hyperlink" Target="mailto:tayane@linhascomunicaca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emioeducadornota10/" TargetMode="External"/><Relationship Id="rId12" Type="http://schemas.openxmlformats.org/officeDocument/2006/relationships/hyperlink" Target="mailto:andre@linhascomunicacao.com.b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emioeducadornota10.org/" TargetMode="External"/><Relationship Id="rId11" Type="http://schemas.openxmlformats.org/officeDocument/2006/relationships/hyperlink" Target="mailto:eric@linhascomunicacao.com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linhascomunicaca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vc.org.b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 Krause</cp:lastModifiedBy>
  <cp:revision>3</cp:revision>
  <dcterms:created xsi:type="dcterms:W3CDTF">2022-06-05T15:33:00Z</dcterms:created>
  <dcterms:modified xsi:type="dcterms:W3CDTF">2022-06-05T15:33:00Z</dcterms:modified>
</cp:coreProperties>
</file>